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0774" w14:textId="77777777" w:rsidR="00556850" w:rsidRDefault="00556850" w:rsidP="0055685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28"/>
          <w:szCs w:val="28"/>
        </w:rPr>
      </w:pPr>
    </w:p>
    <w:p w14:paraId="042ADC20" w14:textId="6582026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556850">
        <w:rPr>
          <w:rStyle w:val="normaltextrun"/>
          <w:rFonts w:ascii="Arial" w:hAnsi="Arial" w:cs="Arial"/>
          <w:color w:val="000000"/>
          <w:sz w:val="28"/>
          <w:szCs w:val="28"/>
        </w:rPr>
        <w:t> </w:t>
      </w:r>
      <w:r w:rsidRPr="00556850">
        <w:rPr>
          <w:rStyle w:val="normaltextrun"/>
          <w:rFonts w:ascii="Arial" w:hAnsi="Arial" w:cs="Arial"/>
          <w:b/>
          <w:bCs/>
          <w:sz w:val="28"/>
          <w:szCs w:val="28"/>
        </w:rPr>
        <w:t>Estação de abastecimento de hidrogênio para Pesquisa &amp; Desenvolvimento será construída na USP</w:t>
      </w:r>
      <w:r w:rsidRPr="00556850">
        <w:rPr>
          <w:rStyle w:val="eop"/>
          <w:rFonts w:ascii="Arial" w:hAnsi="Arial" w:cs="Arial"/>
          <w:sz w:val="28"/>
          <w:szCs w:val="28"/>
        </w:rPr>
        <w:t> </w:t>
      </w:r>
    </w:p>
    <w:p w14:paraId="7B4B7B6F" w14:textId="77777777" w:rsidR="00556850" w:rsidRPr="00556850" w:rsidRDefault="00556850" w:rsidP="00556850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lang w:val="en-US"/>
        </w:rPr>
      </w:pPr>
      <w:r w:rsidRPr="00556850">
        <w:rPr>
          <w:rStyle w:val="normaltextrun"/>
          <w:rFonts w:ascii="Arial" w:hAnsi="Arial" w:cs="Arial"/>
          <w:i/>
          <w:iCs/>
          <w:sz w:val="20"/>
          <w:szCs w:val="20"/>
        </w:rPr>
        <w:t>Projeto pretende validar etanol como vetor para gerar hidrogênio renovável</w:t>
      </w:r>
      <w:r w:rsidRPr="00556850">
        <w:rPr>
          <w:rStyle w:val="eop"/>
          <w:rFonts w:ascii="Arial" w:hAnsi="Arial" w:cs="Arial"/>
          <w:sz w:val="20"/>
          <w:szCs w:val="20"/>
        </w:rPr>
        <w:t> </w:t>
      </w:r>
    </w:p>
    <w:p w14:paraId="19CB39ED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lang w:val="en-US"/>
        </w:rPr>
      </w:pPr>
      <w:r w:rsidRPr="00556850">
        <w:rPr>
          <w:rStyle w:val="eop"/>
          <w:rFonts w:ascii="Arial" w:hAnsi="Arial" w:cs="Arial"/>
          <w:color w:val="000000"/>
        </w:rPr>
        <w:t> </w:t>
      </w:r>
    </w:p>
    <w:p w14:paraId="247A0274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56850">
        <w:rPr>
          <w:rStyle w:val="normaltextrun"/>
          <w:rFonts w:ascii="Arial" w:hAnsi="Arial" w:cs="Arial"/>
          <w:b/>
          <w:bCs/>
          <w:color w:val="000000"/>
        </w:rPr>
        <w:t xml:space="preserve">São Paulo, 10 de agosto de 2023 </w:t>
      </w:r>
      <w:r w:rsidRPr="00556850">
        <w:rPr>
          <w:rStyle w:val="normaltextrun"/>
          <w:rFonts w:ascii="Arial" w:hAnsi="Arial" w:cs="Arial"/>
          <w:color w:val="000000"/>
        </w:rPr>
        <w:t>– </w:t>
      </w:r>
      <w:r w:rsidRPr="00556850">
        <w:rPr>
          <w:rStyle w:val="normaltextrun"/>
          <w:rFonts w:ascii="Arial" w:hAnsi="Arial" w:cs="Arial"/>
        </w:rPr>
        <w:t>Nesta quinta-feira, na Cidade Universitária da USP, na capital paulista, foi dado o pontapé para a construção da primeira estação experimental de abastecimento de hidrogênio (H</w:t>
      </w:r>
      <w:r w:rsidRPr="00556850">
        <w:rPr>
          <w:rStyle w:val="normaltextrun"/>
          <w:rFonts w:ascii="Arial" w:hAnsi="Arial" w:cs="Arial"/>
          <w:vertAlign w:val="subscript"/>
        </w:rPr>
        <w:t>2</w:t>
      </w:r>
      <w:r w:rsidRPr="00556850">
        <w:rPr>
          <w:rStyle w:val="normaltextrun"/>
          <w:rFonts w:ascii="Arial" w:hAnsi="Arial" w:cs="Arial"/>
        </w:rPr>
        <w:t>) renovável do mundo a partir do etanol. A planta-piloto ocupará uma área de 425 metros quadrados e terá capacidade de produzir 4,5 quilos de H</w:t>
      </w:r>
      <w:r w:rsidRPr="00556850">
        <w:rPr>
          <w:rStyle w:val="normaltextrun"/>
          <w:rFonts w:ascii="Arial" w:hAnsi="Arial" w:cs="Arial"/>
          <w:vertAlign w:val="subscript"/>
        </w:rPr>
        <w:t xml:space="preserve">2 </w:t>
      </w:r>
      <w:r w:rsidRPr="00556850">
        <w:rPr>
          <w:rStyle w:val="normaltextrun"/>
          <w:rFonts w:ascii="Arial" w:hAnsi="Arial" w:cs="Arial"/>
        </w:rPr>
        <w:t>por hora, dedicada ao abastecimento de até três ônibus e um veículo leve.  O projeto de Pesquisa &amp; Desenvolvimento tem investimento total de R$ 50 milhões da Shell Brasil, obtido com recursos da cláusula de PD&amp;I da Agência Nacional do Petróleo, Gás Natural e Biocombustíveis (ANP). C</w:t>
      </w:r>
      <w:r w:rsidRPr="00556850">
        <w:rPr>
          <w:rStyle w:val="normaltextrun"/>
          <w:rFonts w:ascii="Arial" w:hAnsi="Arial" w:cs="Arial"/>
          <w:color w:val="000000"/>
        </w:rPr>
        <w:t>omo parceiros, participam no desenvolvimento da estação a Hytron, a Raízen, o SENAI CETIQT, a Universidade de São Paulo, através do Centro de Pesquisa para Inovação em Gases de Efeito Estufa (RCGI). Ainda, para testar a viabilidade desse projeto, as partes assinaram um memorando de entendimento junto com a Toyota</w:t>
      </w:r>
      <w:r w:rsidRPr="00556850">
        <w:rPr>
          <w:rStyle w:val="normaltextrun"/>
          <w:rFonts w:ascii="Arial" w:hAnsi="Arial" w:cs="Arial"/>
        </w:rPr>
        <w:t>. A previsão é de que a estação experimental esteja operando no segundo semestre de 2024.</w:t>
      </w:r>
      <w:r w:rsidRPr="00556850">
        <w:rPr>
          <w:rStyle w:val="eop"/>
          <w:rFonts w:ascii="Arial" w:hAnsi="Arial" w:cs="Arial"/>
        </w:rPr>
        <w:t> </w:t>
      </w:r>
    </w:p>
    <w:p w14:paraId="77BCEF4F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en-US"/>
        </w:rPr>
      </w:pPr>
    </w:p>
    <w:p w14:paraId="26359B5E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56850">
        <w:rPr>
          <w:rStyle w:val="normaltextrun"/>
          <w:rFonts w:ascii="Arial" w:hAnsi="Arial" w:cs="Arial"/>
        </w:rPr>
        <w:t>“O objetivo desse projeto inovador é tentar demonstrar que o etanol pode ser vetor para hidrogênio renovável, aproveitando a logística já existente da indústria. A tecnologia poderá ajudar a descarbonizar setores que consomem energia proveniente de combustíveis fósseis”, afirmou o presidente da Shell Brasil, Cristiano Pinto da Costa.</w:t>
      </w:r>
      <w:r w:rsidRPr="00556850">
        <w:rPr>
          <w:rStyle w:val="eop"/>
          <w:rFonts w:ascii="Arial" w:hAnsi="Arial" w:cs="Arial"/>
        </w:rPr>
        <w:t> </w:t>
      </w:r>
    </w:p>
    <w:p w14:paraId="71962DC0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en-US"/>
        </w:rPr>
      </w:pPr>
    </w:p>
    <w:p w14:paraId="29661F54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556850">
        <w:rPr>
          <w:rStyle w:val="normaltextrun"/>
          <w:rFonts w:ascii="Arial" w:hAnsi="Arial" w:cs="Arial"/>
        </w:rPr>
        <w:t>No conjunto de equipamentos que serão instalados no local, haverá um reformador a vapor de etanol desenvolvido e fabricado pela empresa Hytron. É nesse equipamento que irá ocorrer a conversão do etanol em hidrogênio por meio de um processo químico chamado ´reforma a vapor`, que é quando o etanol, submetido a temperaturas e pressões específicas, reage com água dentro de um reator. "Estamos unindo a tecnologia brasileira pioneira da Hytron para demonstrar uma solução disruptiva, onde o hidrogênio produzido do etanol passa a ter um papel ainda mais relevante e de elevado impacto para a transição energética do país e do mundo”, aponta Daniel Lopes, Diretor Comercial da Hytron. </w:t>
      </w:r>
    </w:p>
    <w:p w14:paraId="4DCCA7AA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en-US"/>
        </w:rPr>
      </w:pPr>
      <w:r w:rsidRPr="00556850">
        <w:rPr>
          <w:rStyle w:val="eop"/>
          <w:rFonts w:ascii="Arial" w:hAnsi="Arial" w:cs="Arial"/>
        </w:rPr>
        <w:t> </w:t>
      </w:r>
    </w:p>
    <w:p w14:paraId="3F490FE8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56850">
        <w:rPr>
          <w:rStyle w:val="normaltextrun"/>
          <w:rFonts w:ascii="Arial" w:hAnsi="Arial" w:cs="Arial"/>
        </w:rPr>
        <w:t xml:space="preserve">Ao longo do funcionamento da estação experimental, os pesquisadores vão validar os cálculos sobre as emissões e custos do processo de produção de hidrogênio. “Nossa </w:t>
      </w:r>
      <w:r w:rsidRPr="00556850">
        <w:rPr>
          <w:rStyle w:val="normaltextrun"/>
          <w:rFonts w:ascii="Arial" w:hAnsi="Arial" w:cs="Arial"/>
        </w:rPr>
        <w:lastRenderedPageBreak/>
        <w:t>estimativa no momento é de que o custo da produção de hidrogênio a partir de etanol é comparável ao custo do hidrogênio de reforma do gás natural no contexto brasileiro. Já as emissões são comparáveis ao processo que realiza a eletrólise da água alimentada com energia elétrica proveniente de fonte eólica”, afirma Julio Meneghini, diretor científico do RCGI.</w:t>
      </w:r>
      <w:r w:rsidRPr="00556850">
        <w:rPr>
          <w:rStyle w:val="eop"/>
          <w:rFonts w:ascii="Arial" w:hAnsi="Arial" w:cs="Arial"/>
        </w:rPr>
        <w:t> </w:t>
      </w:r>
    </w:p>
    <w:p w14:paraId="70F40760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en-US"/>
        </w:rPr>
      </w:pPr>
    </w:p>
    <w:p w14:paraId="5CCBF4BF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56850">
        <w:rPr>
          <w:rStyle w:val="normaltextrun"/>
          <w:rFonts w:ascii="Arial" w:hAnsi="Arial" w:cs="Arial"/>
          <w:color w:val="000000"/>
        </w:rPr>
        <w:t>O etanol necessário para a produção de hidrogênio será fornecido pela Raízen, maior produtora global de etanol da cana-de-açúcar. Hoje, o deslocamento do etanol do local de produção até o destino é feito em caminhões-tanque, que têm capacidade para armazenar 45 mil litros, o equivalente a aproximadamente 7.500 kg de hidrogênio. Esse mesmo veículo conduzindo como carga hidrogênio comprimido conseguiria transportar somente 1.500 kg de hidrogênio, ou seja, 5 vezes menos. Outro ganho trazido por essa solução é a facilidade de se replicar a tecnologia globalmente, devido ao baixo custo de transporte do biocombustível. O CEO da Raízen, Ricardo Mussa, acredita “que o hidrogênio renovável produzido a partir do etanol terá uma participação relevante na matriz energética nas próximas décadas, principalmente por reduzir significativamente os desafios envolvidos no transporte e distribuição do produto, que pode aproveitar a infraestrutura do etanol já existente nos postos, garantindo o abastecimento de veículos de forma rápida, sustentável e segura”.</w:t>
      </w:r>
      <w:r w:rsidRPr="00556850">
        <w:rPr>
          <w:rStyle w:val="eop"/>
          <w:rFonts w:ascii="Arial" w:hAnsi="Arial" w:cs="Arial"/>
          <w:color w:val="000000"/>
        </w:rPr>
        <w:t> </w:t>
      </w:r>
    </w:p>
    <w:p w14:paraId="17791B6E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en-US"/>
        </w:rPr>
      </w:pPr>
    </w:p>
    <w:p w14:paraId="1C1E0ED9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56850">
        <w:rPr>
          <w:rStyle w:val="normaltextrun"/>
          <w:rFonts w:ascii="Arial" w:hAnsi="Arial" w:cs="Arial"/>
        </w:rPr>
        <w:t xml:space="preserve">O Instituto SENAI de Inovação em </w:t>
      </w:r>
      <w:proofErr w:type="spellStart"/>
      <w:r w:rsidRPr="00556850">
        <w:rPr>
          <w:rStyle w:val="normaltextrun"/>
          <w:rFonts w:ascii="Arial" w:hAnsi="Arial" w:cs="Arial"/>
        </w:rPr>
        <w:t>Biossintéticos</w:t>
      </w:r>
      <w:proofErr w:type="spellEnd"/>
      <w:r w:rsidRPr="00556850">
        <w:rPr>
          <w:rStyle w:val="normaltextrun"/>
          <w:rFonts w:ascii="Arial" w:hAnsi="Arial" w:cs="Arial"/>
        </w:rPr>
        <w:t xml:space="preserve"> e Fibras do SENAI CETIQT irá fazer simulações computacionais para tornar o equipamento mais eficiente, identificando oportunidades de aperfeiçoamento e aumentando a taxa de conversão do etanol em hidrogênio renovável. “Estamos entusiasmados em fazer parte deste projeto revolucionário. Com nosso foco em soluções avançadas e bioeconomia, trabalharemos em estreita colaboração com os parceiros para otimizar o reformador de etanol, contribuindo para tornar essa tecnologia promissora uma realidade para o Brasil e o mundo”, afirma João Bruno Bastos, gerente do Instituto. </w:t>
      </w:r>
      <w:r w:rsidRPr="00556850">
        <w:rPr>
          <w:rStyle w:val="eop"/>
          <w:rFonts w:ascii="Arial" w:hAnsi="Arial" w:cs="Arial"/>
        </w:rPr>
        <w:t> </w:t>
      </w:r>
    </w:p>
    <w:p w14:paraId="482C6409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en-US"/>
        </w:rPr>
      </w:pPr>
    </w:p>
    <w:p w14:paraId="6A0698DD" w14:textId="77777777" w:rsidR="00556850" w:rsidRPr="00556850" w:rsidRDefault="00556850" w:rsidP="0055685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en-US"/>
        </w:rPr>
      </w:pPr>
      <w:r w:rsidRPr="00556850">
        <w:rPr>
          <w:rStyle w:val="normaltextrun"/>
          <w:rFonts w:ascii="Arial" w:hAnsi="Arial" w:cs="Arial"/>
        </w:rPr>
        <w:t>O hidrogênio produzido na estação vai abastecer os ônibus cedidos pela Empresa Metropolitana de Transportes Urbanos de São Paulo (EMTU/SP). Eles vão circular exclusivamente dentro da cidade universitária. Para testar a performance do hidrogênio, a Toyota cedeu ao projeto o ‘Mirai’ - primeiro veículo a hidrogênio do mundo comercializado em larga escala, cujas baterias são carregadas a partir da reação química entre hidrogênio e oxigênio na célula combustível (</w:t>
      </w:r>
      <w:r w:rsidRPr="00556850">
        <w:rPr>
          <w:rStyle w:val="normaltextrun"/>
          <w:rFonts w:ascii="Arial" w:hAnsi="Arial" w:cs="Arial"/>
          <w:color w:val="000000"/>
        </w:rPr>
        <w:t>Fuel Cell Eletric Vehicle</w:t>
      </w:r>
      <w:r w:rsidRPr="00556850">
        <w:rPr>
          <w:rStyle w:val="normaltextrun"/>
          <w:rFonts w:ascii="Arial" w:hAnsi="Arial" w:cs="Arial"/>
        </w:rPr>
        <w:t xml:space="preserve">). “O Brasil é um país com forte vocação para biocombustíveis. Entendemos o hidrogênio </w:t>
      </w:r>
      <w:r w:rsidRPr="00556850">
        <w:rPr>
          <w:rStyle w:val="normaltextrun"/>
          <w:rFonts w:ascii="Arial" w:hAnsi="Arial" w:cs="Arial"/>
        </w:rPr>
        <w:lastRenderedPageBreak/>
        <w:t>como uma fonte de energia limpa e renovável, que tem um papel importante nos esforços para reduzir as emissões de CO2. A parceria neste projeto é o primeiro passo da empresa para testar o uso dessa nova tecnologia no país. Temos interesse e disposição para trabalhar em conjunto com o governo do Estado para viabilização do transporte sustentável com uso do hidrogênio renovável a partir do etanol” destaca Rafael Chang, presidente da Toyota do Brasil.</w:t>
      </w:r>
      <w:r w:rsidRPr="00556850">
        <w:rPr>
          <w:rStyle w:val="eop"/>
          <w:rFonts w:ascii="Arial" w:hAnsi="Arial" w:cs="Arial"/>
        </w:rPr>
        <w:t> </w:t>
      </w:r>
    </w:p>
    <w:p w14:paraId="5CE0EBB1" w14:textId="271B36AC" w:rsidR="00006CCD" w:rsidRDefault="008B58A7" w:rsidP="00CA34E7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Objetivos de Desenvolvimento Sustentável</w:t>
      </w:r>
    </w:p>
    <w:p w14:paraId="3BBEC968" w14:textId="77777777" w:rsidR="00006CCD" w:rsidRDefault="008B58A7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 divulgação deste material colabora diretamente para os seguintes Objetivos de Desenvolvimento Sustentável (ODS) da ONU:</w:t>
      </w:r>
    </w:p>
    <w:p w14:paraId="21416809" w14:textId="7339868A" w:rsidR="00006CCD" w:rsidRDefault="0093332E">
      <w:pPr>
        <w:spacing w:before="240" w:after="240" w:line="360" w:lineRule="auto"/>
        <w:jc w:val="both"/>
        <w:rPr>
          <w:rFonts w:ascii="Arial" w:eastAsia="Arial" w:hAnsi="Arial" w:cs="Arial"/>
          <w:highlight w:val="white"/>
        </w:rPr>
      </w:pPr>
      <w:r>
        <w:rPr>
          <w:noProof/>
        </w:rPr>
        <w:drawing>
          <wp:inline distT="0" distB="0" distL="0" distR="0" wp14:anchorId="2E63C0FD" wp14:editId="6D433DB5">
            <wp:extent cx="990600" cy="1002907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1654" cy="106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8A7">
        <w:rPr>
          <w:rFonts w:ascii="Arial" w:eastAsia="Arial" w:hAnsi="Arial" w:cs="Arial"/>
          <w:highlight w:val="white"/>
        </w:rPr>
        <w:t xml:space="preserve"> </w:t>
      </w:r>
      <w:r w:rsidR="008B58A7">
        <w:rPr>
          <w:rFonts w:ascii="Arial" w:eastAsia="Arial" w:hAnsi="Arial" w:cs="Arial"/>
          <w:noProof/>
          <w:highlight w:val="white"/>
        </w:rPr>
        <w:drawing>
          <wp:inline distT="114300" distB="114300" distL="114300" distR="114300" wp14:anchorId="3E6B1125" wp14:editId="5DF37398">
            <wp:extent cx="1030400" cy="1008476"/>
            <wp:effectExtent l="0" t="0" r="0" b="0"/>
            <wp:docPr id="1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400" cy="100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333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EB415D" wp14:editId="6C9C425E">
            <wp:extent cx="1000125" cy="1001654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3222" cy="104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0DF29" w14:textId="77777777" w:rsidR="00006CCD" w:rsidRDefault="008B58A7">
      <w:pPr>
        <w:spacing w:before="240" w:after="24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_____________________________________________________________</w:t>
      </w:r>
    </w:p>
    <w:p w14:paraId="04BE0316" w14:textId="77777777" w:rsidR="00006CCD" w:rsidRDefault="008B58A7">
      <w:pPr>
        <w:spacing w:after="0"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Sobre a Toyota do Brasil</w:t>
      </w:r>
    </w:p>
    <w:p w14:paraId="088918A5" w14:textId="77777777" w:rsidR="00006CCD" w:rsidRPr="00556850" w:rsidRDefault="008B58A7" w:rsidP="00556850">
      <w:pPr>
        <w:spacing w:after="0" w:line="240" w:lineRule="auto"/>
        <w:jc w:val="both"/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</w:pPr>
      <w:r w:rsidRPr="00556850"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  <w:t>A Toyota do Brasil está presente no País há 65 anos. Possui quatro unidades produtivas, localizadas em Indaiatuba, Sorocaba, Porto Feliz e São Bernardo do Campo, todas no Estado de São Paulo, e emprega cerca de seis mil pessoas.</w:t>
      </w:r>
    </w:p>
    <w:p w14:paraId="0E832785" w14:textId="77777777" w:rsidR="00006CCD" w:rsidRPr="00556850" w:rsidRDefault="008B58A7" w:rsidP="00556850">
      <w:pPr>
        <w:spacing w:after="0" w:line="240" w:lineRule="auto"/>
        <w:jc w:val="both"/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</w:pPr>
      <w:r w:rsidRPr="00556850"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  <w:t>A Toyota é a montadora líder em eletrificação no mundo: desde 1997 já foram comercializados mais de 20 milhões de automóveis mais limpos, sejam modelos híbridos, híbridos flex, híbridos plug-in, 100% a bateria ou movidos a hidrogênio.</w:t>
      </w:r>
    </w:p>
    <w:p w14:paraId="1EF581D4" w14:textId="669A68DE" w:rsidR="00006CCD" w:rsidRPr="00556850" w:rsidRDefault="008B58A7" w:rsidP="00556850">
      <w:pPr>
        <w:spacing w:after="0" w:line="240" w:lineRule="auto"/>
        <w:jc w:val="both"/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</w:pPr>
      <w:r w:rsidRPr="00556850"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  <w:t xml:space="preserve">Com o objetivo de impulsionar a eletrificação da </w:t>
      </w:r>
      <w:r w:rsidR="00506643" w:rsidRPr="00556850"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  <w:t>frota de</w:t>
      </w:r>
      <w:r w:rsidRPr="00556850"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  <w:t xml:space="preserve">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</w:t>
      </w:r>
      <w:r w:rsidR="00506643" w:rsidRPr="00556850"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  <w:t>em 2021</w:t>
      </w:r>
      <w:r w:rsidRPr="00556850"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  <w:t>, o primeiro SUV híbrido flex do mercado, o Corolla Cross, também fabricado no País. Atualmente, já são mais de 55 mil carros eletrificados com a tecnologia híbrido flex em circulação pelo Brasil.</w:t>
      </w:r>
    </w:p>
    <w:p w14:paraId="4B82545E" w14:textId="77777777" w:rsidR="00006CCD" w:rsidRPr="00556850" w:rsidRDefault="008B58A7" w:rsidP="00556850">
      <w:pPr>
        <w:spacing w:after="0" w:line="240" w:lineRule="auto"/>
        <w:jc w:val="both"/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</w:pPr>
      <w:r w:rsidRPr="00556850"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  <w:t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(Happiness for All)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1">
        <w:r w:rsidRPr="00556850">
          <w:rPr>
            <w:rFonts w:ascii="Arial" w:eastAsia="Arial" w:hAnsi="Arial" w:cs="Arial"/>
            <w:i/>
            <w:iCs/>
            <w:color w:val="222222"/>
            <w:sz w:val="20"/>
            <w:szCs w:val="20"/>
            <w:highlight w:val="white"/>
          </w:rPr>
          <w:t xml:space="preserve"> </w:t>
        </w:r>
      </w:hyperlink>
      <w:hyperlink r:id="rId12">
        <w:r w:rsidRPr="00556850">
          <w:rPr>
            <w:rFonts w:ascii="Arial" w:eastAsia="Arial" w:hAnsi="Arial" w:cs="Arial"/>
            <w:i/>
            <w:iCs/>
            <w:color w:val="1155CC"/>
            <w:sz w:val="20"/>
            <w:szCs w:val="20"/>
            <w:highlight w:val="white"/>
            <w:u w:val="single"/>
          </w:rPr>
          <w:t>Toyota Global</w:t>
        </w:r>
      </w:hyperlink>
      <w:r w:rsidRPr="00556850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 </w:t>
      </w:r>
      <w:r w:rsidRPr="00556850"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  <w:t>e</w:t>
      </w:r>
      <w:hyperlink r:id="rId13">
        <w:r w:rsidRPr="00556850">
          <w:rPr>
            <w:rFonts w:ascii="Arial" w:eastAsia="Arial" w:hAnsi="Arial" w:cs="Arial"/>
            <w:i/>
            <w:iCs/>
            <w:color w:val="222222"/>
            <w:sz w:val="20"/>
            <w:szCs w:val="20"/>
            <w:highlight w:val="white"/>
          </w:rPr>
          <w:t xml:space="preserve"> </w:t>
        </w:r>
      </w:hyperlink>
      <w:hyperlink r:id="rId14">
        <w:r w:rsidRPr="00556850">
          <w:rPr>
            <w:rFonts w:ascii="Arial" w:eastAsia="Arial" w:hAnsi="Arial" w:cs="Arial"/>
            <w:i/>
            <w:iCs/>
            <w:color w:val="1155CC"/>
            <w:sz w:val="20"/>
            <w:szCs w:val="20"/>
            <w:highlight w:val="white"/>
            <w:u w:val="single"/>
          </w:rPr>
          <w:t>Toyota do Brasil</w:t>
        </w:r>
      </w:hyperlink>
      <w:r w:rsidRPr="00556850">
        <w:rPr>
          <w:rFonts w:ascii="Arial" w:eastAsia="Arial" w:hAnsi="Arial" w:cs="Arial"/>
          <w:i/>
          <w:iCs/>
          <w:color w:val="222222"/>
          <w:sz w:val="20"/>
          <w:szCs w:val="20"/>
          <w:highlight w:val="white"/>
        </w:rPr>
        <w:t>.</w:t>
      </w:r>
    </w:p>
    <w:p w14:paraId="61EB7662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21297E72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4FE4A405" w14:textId="77777777" w:rsidR="00006CCD" w:rsidRPr="00BD5595" w:rsidRDefault="008B58A7" w:rsidP="00506643">
      <w:pPr>
        <w:spacing w:before="240" w:after="240" w:line="276" w:lineRule="auto"/>
        <w:rPr>
          <w:rFonts w:ascii="Arial" w:eastAsia="Arial" w:hAnsi="Arial" w:cs="Arial"/>
          <w:highlight w:val="white"/>
          <w:lang w:val="en-US"/>
        </w:rPr>
      </w:pPr>
      <w:r w:rsidRPr="00BD5595">
        <w:rPr>
          <w:rFonts w:ascii="Arial" w:eastAsia="Arial" w:hAnsi="Arial" w:cs="Arial"/>
          <w:highlight w:val="white"/>
          <w:lang w:val="en-US"/>
        </w:rPr>
        <w:t>Lilian Assis –</w:t>
      </w:r>
      <w:r w:rsidRPr="00BD5595">
        <w:rPr>
          <w:rFonts w:ascii="Arial" w:eastAsia="Arial" w:hAnsi="Arial" w:cs="Arial"/>
          <w:color w:val="0000FF"/>
          <w:highlight w:val="white"/>
          <w:lang w:val="en-US"/>
        </w:rPr>
        <w:t xml:space="preserve"> </w:t>
      </w:r>
      <w:hyperlink r:id="rId15">
        <w:r w:rsidRPr="00BD5595">
          <w:rPr>
            <w:rFonts w:ascii="Arial" w:eastAsia="Arial" w:hAnsi="Arial" w:cs="Arial"/>
            <w:color w:val="0000FF"/>
            <w:highlight w:val="white"/>
            <w:u w:val="single"/>
            <w:lang w:val="en-US"/>
          </w:rPr>
          <w:t>lassis@toyota.com.br</w:t>
        </w:r>
      </w:hyperlink>
    </w:p>
    <w:p w14:paraId="11752E09" w14:textId="77777777" w:rsidR="00006CCD" w:rsidRPr="00BD5595" w:rsidRDefault="008B58A7" w:rsidP="00506643">
      <w:pPr>
        <w:spacing w:before="240" w:after="240" w:line="276" w:lineRule="auto"/>
        <w:rPr>
          <w:rFonts w:ascii="Arial" w:eastAsia="Arial" w:hAnsi="Arial" w:cs="Arial"/>
          <w:highlight w:val="white"/>
          <w:lang w:val="en-US"/>
        </w:rPr>
      </w:pPr>
      <w:r w:rsidRPr="00BD5595">
        <w:rPr>
          <w:rFonts w:ascii="Arial" w:eastAsia="Arial" w:hAnsi="Arial" w:cs="Arial"/>
          <w:highlight w:val="white"/>
          <w:lang w:val="en-US"/>
        </w:rPr>
        <w:t xml:space="preserve">Kelly Buarque – </w:t>
      </w:r>
      <w:r w:rsidRPr="00BD5595">
        <w:rPr>
          <w:rFonts w:ascii="Arial" w:eastAsia="Arial" w:hAnsi="Arial" w:cs="Arial"/>
          <w:highlight w:val="white"/>
          <w:u w:val="single"/>
          <w:lang w:val="en-US"/>
        </w:rPr>
        <w:t>kbuarque@toyota.com.br</w:t>
      </w:r>
      <w:r w:rsidRPr="00BD5595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5773B70E" w14:textId="77777777" w:rsidR="00006CCD" w:rsidRDefault="008B58A7" w:rsidP="00506643">
      <w:pPr>
        <w:spacing w:before="240" w:after="240"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highlight w:val="white"/>
        </w:rPr>
        <w:lastRenderedPageBreak/>
        <w:t xml:space="preserve">Kessia Santos – </w:t>
      </w:r>
      <w:r>
        <w:rPr>
          <w:rFonts w:ascii="Arial" w:eastAsia="Arial" w:hAnsi="Arial" w:cs="Arial"/>
          <w:highlight w:val="white"/>
          <w:u w:val="single"/>
        </w:rPr>
        <w:t>kosantos@toyota.com.br</w:t>
      </w:r>
      <w:r>
        <w:rPr>
          <w:rFonts w:ascii="Arial" w:eastAsia="Arial" w:hAnsi="Arial" w:cs="Arial"/>
          <w:highlight w:val="white"/>
          <w:u w:val="single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0D427F3D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color w:val="B0273B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RPMA Comunicação</w:t>
      </w:r>
    </w:p>
    <w:p w14:paraId="4B17F0E5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0000FF"/>
          <w:highlight w:val="white"/>
          <w:u w:val="single"/>
        </w:rPr>
        <w:t xml:space="preserve">toyota@rpmacomunicacao.com.br </w:t>
      </w:r>
    </w:p>
    <w:p w14:paraId="708161B2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2E8DE812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Leonardo de Araujo – (11) 96084-0473</w:t>
      </w:r>
    </w:p>
    <w:p w14:paraId="150CBE81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Henrique Carmo - (11) 98058-6298</w:t>
      </w:r>
    </w:p>
    <w:p w14:paraId="24F504AD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Tel.: (11) 5501-4655</w:t>
      </w:r>
    </w:p>
    <w:sectPr w:rsidR="00006C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60F3" w14:textId="77777777" w:rsidR="00B32CBC" w:rsidRDefault="00B32CBC">
      <w:pPr>
        <w:spacing w:after="0" w:line="240" w:lineRule="auto"/>
      </w:pPr>
      <w:r>
        <w:separator/>
      </w:r>
    </w:p>
  </w:endnote>
  <w:endnote w:type="continuationSeparator" w:id="0">
    <w:p w14:paraId="549CAE15" w14:textId="77777777" w:rsidR="00B32CBC" w:rsidRDefault="00B3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6AA4" w14:textId="77777777" w:rsidR="00006CCD" w:rsidRDefault="00006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1415" w14:textId="77777777" w:rsidR="00006CCD" w:rsidRDefault="00006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DCAE" w14:textId="77777777" w:rsidR="00B32CBC" w:rsidRDefault="00B32CBC">
      <w:pPr>
        <w:spacing w:after="0" w:line="240" w:lineRule="auto"/>
      </w:pPr>
      <w:r>
        <w:separator/>
      </w:r>
    </w:p>
  </w:footnote>
  <w:footnote w:type="continuationSeparator" w:id="0">
    <w:p w14:paraId="7606064F" w14:textId="77777777" w:rsidR="00B32CBC" w:rsidRDefault="00B3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F5FD" w14:textId="77777777" w:rsidR="00006CCD" w:rsidRDefault="008B58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1EBF8B8A" wp14:editId="3558F4FD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672465" cy="672465"/>
              <wp:effectExtent l="0" t="0" r="0" b="0"/>
              <wp:wrapSquare wrapText="bothSides" distT="0" distB="0" distL="0" distR="0"/>
              <wp:docPr id="194" name="Retângulo 19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83908" w14:textId="77777777" w:rsidR="00006CCD" w:rsidRDefault="008B58A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BF8B8A" id="Retângulo 194" o:spid="_x0000_s1026" alt="• PUBLIC 公開" style="position:absolute;margin-left:171pt;margin-top:0;width:52.95pt;height:52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PTElWrgAAAACAEAAA8AAAAAAAAAAAAAAAAABAQAAGRycy9kb3ducmV2Lnht&#10;bFBLBQYAAAAABAAEAPMAAAARBQAAAAA=&#10;" filled="f" stroked="f">
              <v:textbox inset="0,0,0,0">
                <w:txbxContent>
                  <w:p w14:paraId="32383908" w14:textId="77777777" w:rsidR="00006CCD" w:rsidRDefault="008B58A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FB2E" w14:textId="77777777" w:rsidR="00006CCD" w:rsidRDefault="008B58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BB6F2B" wp14:editId="21A4959F">
          <wp:simplePos x="0" y="0"/>
          <wp:positionH relativeFrom="column">
            <wp:posOffset>4647255</wp:posOffset>
          </wp:positionH>
          <wp:positionV relativeFrom="paragraph">
            <wp:posOffset>-199996</wp:posOffset>
          </wp:positionV>
          <wp:extent cx="757237" cy="555307"/>
          <wp:effectExtent l="0" t="0" r="0" b="0"/>
          <wp:wrapSquare wrapText="bothSides" distT="114300" distB="114300" distL="114300" distR="114300"/>
          <wp:docPr id="1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20CB5CD" wp14:editId="7CA7466C">
          <wp:simplePos x="0" y="0"/>
          <wp:positionH relativeFrom="column">
            <wp:posOffset>-70445</wp:posOffset>
          </wp:positionH>
          <wp:positionV relativeFrom="paragraph">
            <wp:posOffset>-116156</wp:posOffset>
          </wp:positionV>
          <wp:extent cx="1468755" cy="467995"/>
          <wp:effectExtent l="0" t="0" r="0" b="0"/>
          <wp:wrapNone/>
          <wp:docPr id="19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8F10D8" w14:textId="77777777" w:rsidR="00006CCD" w:rsidRDefault="00006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2A85EF22" w14:textId="77777777" w:rsidR="00006CCD" w:rsidRDefault="008B58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2443" w14:textId="77777777" w:rsidR="00006CCD" w:rsidRDefault="008B58A7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8458BFB" wp14:editId="5F17E1A4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672465" cy="672465"/>
              <wp:effectExtent l="0" t="0" r="0" b="0"/>
              <wp:wrapSquare wrapText="bothSides" distT="0" distB="0" distL="0" distR="0"/>
              <wp:docPr id="193" name="Retângulo 19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68290" w14:textId="77777777" w:rsidR="00006CCD" w:rsidRDefault="008B58A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458BFB" id="Retângulo 193" o:spid="_x0000_s1027" alt="• PUBLIC 公開" style="position:absolute;margin-left:171pt;margin-top:0;width:52.95pt;height:52.9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9MSVauAAAAAIAQAADwAAAAAAAAAAAAAAAAAJBAAAZHJzL2Rvd25y&#10;ZXYueG1sUEsFBgAAAAAEAAQA8wAAABYFAAAAAA==&#10;" filled="f" stroked="f">
              <v:textbox inset="0,0,0,0">
                <w:txbxContent>
                  <w:p w14:paraId="77B68290" w14:textId="77777777" w:rsidR="00006CCD" w:rsidRDefault="008B58A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7B61"/>
    <w:multiLevelType w:val="multilevel"/>
    <w:tmpl w:val="12489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BD0903"/>
    <w:multiLevelType w:val="hybridMultilevel"/>
    <w:tmpl w:val="C2DCE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03502">
    <w:abstractNumId w:val="0"/>
  </w:num>
  <w:num w:numId="2" w16cid:durableId="571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CD"/>
    <w:rsid w:val="00006CCD"/>
    <w:rsid w:val="00022375"/>
    <w:rsid w:val="00052F41"/>
    <w:rsid w:val="000530D6"/>
    <w:rsid w:val="0011082F"/>
    <w:rsid w:val="001C646D"/>
    <w:rsid w:val="001E20AB"/>
    <w:rsid w:val="0023694E"/>
    <w:rsid w:val="0031188E"/>
    <w:rsid w:val="0036134C"/>
    <w:rsid w:val="00374DD3"/>
    <w:rsid w:val="003E2DB4"/>
    <w:rsid w:val="00401588"/>
    <w:rsid w:val="00410D88"/>
    <w:rsid w:val="00443DB0"/>
    <w:rsid w:val="00506643"/>
    <w:rsid w:val="005276C5"/>
    <w:rsid w:val="00556850"/>
    <w:rsid w:val="005D0358"/>
    <w:rsid w:val="005D0D85"/>
    <w:rsid w:val="006242EB"/>
    <w:rsid w:val="00663A8F"/>
    <w:rsid w:val="00695F62"/>
    <w:rsid w:val="006C468A"/>
    <w:rsid w:val="00751C56"/>
    <w:rsid w:val="00787E6C"/>
    <w:rsid w:val="007A6997"/>
    <w:rsid w:val="008B58A7"/>
    <w:rsid w:val="009134E3"/>
    <w:rsid w:val="00921CD7"/>
    <w:rsid w:val="0093332E"/>
    <w:rsid w:val="00933B40"/>
    <w:rsid w:val="009E51D5"/>
    <w:rsid w:val="00A1109E"/>
    <w:rsid w:val="00A17DE0"/>
    <w:rsid w:val="00A863AB"/>
    <w:rsid w:val="00A86C59"/>
    <w:rsid w:val="00A9682D"/>
    <w:rsid w:val="00AB2E74"/>
    <w:rsid w:val="00B32CBC"/>
    <w:rsid w:val="00B64BA9"/>
    <w:rsid w:val="00B7283A"/>
    <w:rsid w:val="00B96AC1"/>
    <w:rsid w:val="00BA3013"/>
    <w:rsid w:val="00BC425A"/>
    <w:rsid w:val="00BC6F75"/>
    <w:rsid w:val="00BD5595"/>
    <w:rsid w:val="00BF4A6B"/>
    <w:rsid w:val="00C04F25"/>
    <w:rsid w:val="00C15685"/>
    <w:rsid w:val="00C67316"/>
    <w:rsid w:val="00C92CF7"/>
    <w:rsid w:val="00CA34E7"/>
    <w:rsid w:val="00D27F69"/>
    <w:rsid w:val="00D37D21"/>
    <w:rsid w:val="00D77F28"/>
    <w:rsid w:val="00D84574"/>
    <w:rsid w:val="00D90F90"/>
    <w:rsid w:val="00EE37D7"/>
    <w:rsid w:val="00EF2272"/>
    <w:rsid w:val="00F12277"/>
    <w:rsid w:val="00F262F5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E4B5"/>
  <w15:docId w15:val="{284BD870-A973-42FA-B744-C5B0938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56850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eop">
    <w:name w:val="eop"/>
    <w:basedOn w:val="Fontepargpadro"/>
    <w:rsid w:val="00556850"/>
  </w:style>
  <w:style w:type="character" w:customStyle="1" w:styleId="normaltextrun">
    <w:name w:val="normaltextrun"/>
    <w:basedOn w:val="Fontepargpadro"/>
    <w:rsid w:val="0055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oyota.com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oyota-globa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-glob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ssis@toyota.com.br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oyota.com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6iSr25wkNELPt1e74VR2AmAi3w==">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1244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Kessia de Oliveira Santos</cp:lastModifiedBy>
  <cp:revision>2</cp:revision>
  <dcterms:created xsi:type="dcterms:W3CDTF">2023-08-09T13:16:00Z</dcterms:created>
  <dcterms:modified xsi:type="dcterms:W3CDTF">2023-08-09T13:16:00Z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